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b/>
        </w:rPr>
        <w:t>Swiss Federation: Cantonal Government</w:t>
        <w:br/>
      </w:r>
      <w:r>
        <w:rPr>
          <w:sz w:val="28"/>
        </w:rPr>
        <w:t>Easy Learner Script – Part II</w:t>
      </w:r>
    </w:p>
    <w:p>
      <w:pPr>
        <w:jc w:val="center"/>
      </w:pPr>
      <w:r>
        <w:rPr>
          <w:b/>
        </w:rPr>
        <w:t>Cantonal Executive • Cantonal Judiciary • Communes • Districts</w:t>
      </w:r>
    </w:p>
    <w:tbl>
      <w:tblPr>
        <w:tblW w:type="auto" w:w="0"/>
        <w:jc w:val="center"/>
        <w:tblLook w:firstColumn="1" w:firstRow="1" w:lastColumn="0" w:lastRow="0" w:noHBand="0" w:noVBand="1" w:val="04A0"/>
      </w:tblPr>
      <w:tblGrid>
        <w:gridCol w:w="10224"/>
      </w:tblGrid>
      <w:tr>
        <w:tc>
          <w:tcPr>
            <w:tcW w:type="dxa" w:w="10224"/>
            <w:shd w:fill="EAF2F8"/>
          </w:tcPr>
          <w:p>
            <w:r>
              <w:rPr>
                <w:b/>
              </w:rPr>
              <w:t xml:space="preserve">How to use this note: </w:t>
            </w:r>
            <w:r>
              <w:t>Read each section once, then explain it aloud in your own words. Focus on the meaning of each institution, not on memorising difficult sentences.</w:t>
            </w:r>
          </w:p>
        </w:tc>
      </w:tr>
    </w:tbl>
    <w:p>
      <w:pPr>
        <w:pStyle w:val="Heading1"/>
      </w:pPr>
      <w:r>
        <w:t>1. Cantonal Executive: Who Runs the Canton Day to Day?</w:t>
      </w:r>
    </w:p>
    <w:p>
      <w:r>
        <w:t>Every canton has an executive body. This is the body that administers the canton and carries out governmental work.</w:t>
      </w:r>
    </w:p>
    <w:p>
      <w:r>
        <w:rPr>
          <w:b/>
        </w:rPr>
        <w:t xml:space="preserve">Simple idea: </w:t>
      </w:r>
      <w:r>
        <w:t>Think of the legislature as the body that discusses and makes rules, while the executive is the team that puts those rules into practice.</w:t>
      </w:r>
    </w:p>
    <w:p>
      <w:r>
        <w:t>In the text, the executive is called the Government Council in German-speaking cantons and the Council of State in French-speaking cantons.</w:t>
      </w:r>
    </w:p>
    <w:p>
      <w:pPr>
        <w:pStyle w:val="Heading2"/>
      </w:pPr>
      <w:r>
        <w:t>Why is it called a “collegial executive”?</w:t>
      </w:r>
    </w:p>
    <w:p>
      <w:r>
        <w:t>A collegial executive means that executive authority is shared by a group of members. Power is not concentrated in one single chief minister or president.</w:t>
      </w:r>
    </w:p>
    <w:p>
      <w:r>
        <w:rPr>
          <w:b/>
        </w:rPr>
        <w:t xml:space="preserve">Example: </w:t>
      </w:r>
      <w:r>
        <w:t>Imagine a seven-member college management committee. One member looks after finance, another academics, another administration and so on. Decisions are taken by the group. The Swiss cantonal executive works in a similar collective manner.</w:t>
      </w:r>
    </w:p>
    <w:p>
      <w:pPr>
        <w:pStyle w:val="Heading2"/>
      </w:pPr>
      <w:r>
        <w:t>Composition</w:t>
      </w:r>
    </w:p>
    <w:p>
      <w:pPr>
        <w:pStyle w:val="ListBullet"/>
      </w:pPr>
      <w:r>
        <w:t>The executive consists of several members. The text mentions a range of five to eleven members.</w:t>
      </w:r>
    </w:p>
    <w:p>
      <w:pPr>
        <w:pStyle w:val="ListBullet"/>
      </w:pPr>
      <w:r>
        <w:t>Members may come from different political parties.</w:t>
      </w:r>
    </w:p>
    <w:p>
      <w:pPr>
        <w:pStyle w:val="ListBullet"/>
      </w:pPr>
      <w:r>
        <w:t>Therefore, the executive is not necessarily politically homogeneous.</w:t>
      </w:r>
    </w:p>
    <w:p>
      <w:pPr>
        <w:pStyle w:val="ListBullet"/>
      </w:pPr>
      <w:r>
        <w:t>It works more like a practical “business board” than a strongly party-dominated cabinet.</w:t>
      </w:r>
    </w:p>
    <w:p>
      <w:pPr>
        <w:pStyle w:val="ListBullet"/>
      </w:pPr>
      <w:r>
        <w:t>It remains accountable to the cantonal legislature.</w:t>
      </w:r>
    </w:p>
    <w:p>
      <w:r>
        <w:rPr>
          <w:b/>
        </w:rPr>
        <w:t xml:space="preserve">Key concept: </w:t>
      </w:r>
      <w:r>
        <w:t>Political homogeneity means that members of a government belong mainly to the same political party or coalition. The text points out that this is not the normal pattern in Swiss cantonal executives.</w:t>
      </w:r>
    </w:p>
    <w:p>
      <w:pPr>
        <w:pStyle w:val="Heading2"/>
      </w:pPr>
      <w:r>
        <w:t>The Landamann: Chairman, not an all-powerful leader</w:t>
      </w:r>
    </w:p>
    <w:p>
      <w:r>
        <w:t>The executive council is headed by a chairman called the Landamann. The method of choosing the chairman differs: in some cantons the legislature chooses the person, in some the people choose, and in others the council members choose one of themselves.</w:t>
      </w:r>
    </w:p>
    <w:p>
      <w:r>
        <w:rPr>
          <w:b/>
        </w:rPr>
        <w:t xml:space="preserve">Most important phrase: </w:t>
      </w:r>
      <w:r>
        <w:t>The Landamann is “first among equals”. This means the chairman leads the meetings but is not superior to all the other members in the way a very powerful executive head might be.</w:t>
      </w:r>
    </w:p>
    <w:p>
      <w:pPr>
        <w:pStyle w:val="Heading2"/>
      </w:pPr>
      <w:r>
        <w:t>Functions of the Government Council</w:t>
      </w:r>
    </w:p>
    <w:p>
      <w:r>
        <w:rPr>
          <w:b/>
        </w:rPr>
        <w:t xml:space="preserve">1. </w:t>
      </w:r>
      <w:r>
        <w:t>Each member heads a department of the cantonal government.</w:t>
      </w:r>
    </w:p>
    <w:p>
      <w:r>
        <w:rPr>
          <w:b/>
        </w:rPr>
        <w:t xml:space="preserve">Example: </w:t>
      </w:r>
      <w:r>
        <w:t>One member may handle finance, another education, another police or public administration.</w:t>
      </w:r>
    </w:p>
    <w:p>
      <w:r>
        <w:rPr>
          <w:b/>
        </w:rPr>
        <w:t xml:space="preserve">2. </w:t>
      </w:r>
      <w:r>
        <w:t>The council drafts bills and initiates many legislative proposals.</w:t>
      </w:r>
    </w:p>
    <w:p>
      <w:r>
        <w:rPr>
          <w:b/>
        </w:rPr>
        <w:t xml:space="preserve">Example: </w:t>
      </w:r>
      <w:r>
        <w:t>If the canton needs a new law relating to administration, the executive may prepare the bill and place it before the legislature.</w:t>
      </w:r>
    </w:p>
    <w:p>
      <w:r>
        <w:rPr>
          <w:b/>
        </w:rPr>
        <w:t xml:space="preserve">3. </w:t>
      </w:r>
      <w:r>
        <w:t>Its members may participate in legislative debates, although the text states that they do not vote there.</w:t>
      </w:r>
    </w:p>
    <w:p>
      <w:pPr>
        <w:pStyle w:val="Heading1"/>
      </w:pPr>
      <w:r>
        <w:t>2. Cantonal Judiciary: Why Does Each Canton Have Its Own Courts?</w:t>
      </w:r>
    </w:p>
    <w:p>
      <w:r>
        <w:t>The text explains that the national-level tribunal does not operate through ordinary branches in every canton. Therefore, cantons maintain their own judicial system.</w:t>
      </w:r>
    </w:p>
    <w:p>
      <w:r>
        <w:rPr>
          <w:b/>
        </w:rPr>
        <w:t xml:space="preserve">Simple idea: </w:t>
      </w:r>
      <w:r>
        <w:t>A canton is not merely an administrative office. It has its own institutions for deciding disputes and administering justice.</w:t>
      </w:r>
    </w:p>
    <w:p>
      <w:pPr>
        <w:pStyle w:val="Heading2"/>
      </w:pPr>
      <w:r>
        <w:t>Main levels of courts mentioned in the text</w:t>
      </w:r>
    </w:p>
    <w:tbl>
      <w:tblPr>
        <w:tblStyle w:val="TableGrid"/>
        <w:tblW w:type="auto" w:w="0"/>
        <w:jc w:val="center"/>
        <w:tblLook w:firstColumn="1" w:firstRow="1" w:lastColumn="0" w:lastRow="0" w:noHBand="0" w:noVBand="1" w:val="04A0"/>
      </w:tblPr>
      <w:tblGrid>
        <w:gridCol w:w="3408"/>
        <w:gridCol w:w="3408"/>
        <w:gridCol w:w="3408"/>
      </w:tblGrid>
      <w:tr>
        <w:tc>
          <w:tcPr>
            <w:tcW w:type="dxa" w:w="3408"/>
            <w:shd w:fill="D9EAD3"/>
          </w:tcPr>
          <w:p>
            <w:r>
              <w:t>Court</w:t>
            </w:r>
          </w:p>
        </w:tc>
        <w:tc>
          <w:tcPr>
            <w:tcW w:type="dxa" w:w="3408"/>
            <w:shd w:fill="D9EAD3"/>
          </w:tcPr>
          <w:p>
            <w:r>
              <w:t>Main role</w:t>
            </w:r>
          </w:p>
        </w:tc>
        <w:tc>
          <w:tcPr>
            <w:tcW w:type="dxa" w:w="3408"/>
            <w:shd w:fill="D9EAD3"/>
          </w:tcPr>
          <w:p>
            <w:r>
              <w:t>Easy way to remember</w:t>
            </w:r>
          </w:p>
        </w:tc>
      </w:tr>
      <w:tr>
        <w:tc>
          <w:tcPr>
            <w:tcW w:type="dxa" w:w="3408"/>
          </w:tcPr>
          <w:p>
            <w:r>
              <w:t>Justice of the Peace</w:t>
            </w:r>
          </w:p>
        </w:tc>
        <w:tc>
          <w:tcPr>
            <w:tcW w:type="dxa" w:w="3408"/>
          </w:tcPr>
          <w:p>
            <w:r>
              <w:t>Lowest level; civil cases</w:t>
            </w:r>
          </w:p>
        </w:tc>
        <w:tc>
          <w:tcPr>
            <w:tcW w:type="dxa" w:w="3408"/>
          </w:tcPr>
          <w:p>
            <w:r>
              <w:t>Small civil disputes begin at the lower level.</w:t>
            </w:r>
          </w:p>
        </w:tc>
      </w:tr>
      <w:tr>
        <w:tc>
          <w:tcPr>
            <w:tcW w:type="dxa" w:w="3408"/>
          </w:tcPr>
          <w:p>
            <w:r>
              <w:t>Special Magistrate Courts</w:t>
            </w:r>
          </w:p>
        </w:tc>
        <w:tc>
          <w:tcPr>
            <w:tcW w:type="dxa" w:w="3408"/>
          </w:tcPr>
          <w:p>
            <w:r>
              <w:t>Criminal cases; courts of first instance</w:t>
            </w:r>
          </w:p>
        </w:tc>
        <w:tc>
          <w:tcPr>
            <w:tcW w:type="dxa" w:w="3408"/>
          </w:tcPr>
          <w:p>
            <w:r>
              <w:t>Criminal matters begin here.</w:t>
            </w:r>
          </w:p>
        </w:tc>
      </w:tr>
      <w:tr>
        <w:tc>
          <w:tcPr>
            <w:tcW w:type="dxa" w:w="3408"/>
          </w:tcPr>
          <w:p>
            <w:r>
              <w:t>District Courts / Courts of Appeal</w:t>
            </w:r>
          </w:p>
        </w:tc>
        <w:tc>
          <w:tcPr>
            <w:tcW w:type="dxa" w:w="3408"/>
          </w:tcPr>
          <w:p>
            <w:r>
              <w:t>Hear appeals in civil and criminal matters; may also hear some civil matters originally</w:t>
            </w:r>
          </w:p>
        </w:tc>
        <w:tc>
          <w:tcPr>
            <w:tcW w:type="dxa" w:w="3408"/>
          </w:tcPr>
          <w:p>
            <w:r>
              <w:t>Middle appellate level.</w:t>
            </w:r>
          </w:p>
        </w:tc>
      </w:tr>
      <w:tr>
        <w:tc>
          <w:tcPr>
            <w:tcW w:type="dxa" w:w="3408"/>
          </w:tcPr>
          <w:p>
            <w:r>
              <w:t>Cantonal High Court</w:t>
            </w:r>
          </w:p>
        </w:tc>
        <w:tc>
          <w:tcPr>
            <w:tcW w:type="dxa" w:w="3408"/>
          </w:tcPr>
          <w:p>
            <w:r>
              <w:t>Highest cantonal court of appeal</w:t>
            </w:r>
          </w:p>
        </w:tc>
        <w:tc>
          <w:tcPr>
            <w:tcW w:type="dxa" w:w="3408"/>
          </w:tcPr>
          <w:p>
            <w:r>
              <w:t>Final court within the canton, subject to further appeal in appropriate cases.</w:t>
            </w:r>
          </w:p>
        </w:tc>
      </w:tr>
    </w:tbl>
    <w:p>
      <w:pPr>
        <w:pStyle w:val="Heading2"/>
      </w:pPr>
      <w:r>
        <w:t>How are judges chosen?</w:t>
      </w:r>
    </w:p>
    <w:p>
      <w:r>
        <w:t>According to the text, judges may be elected either directly by the people or by the Grand Council. Their formal term may be short, but repeated re-election can allow them to continue for long periods.</w:t>
      </w:r>
    </w:p>
    <w:p>
      <w:r>
        <w:rPr>
          <w:b/>
        </w:rPr>
        <w:t xml:space="preserve">Conceptual point: </w:t>
      </w:r>
      <w:r>
        <w:t>This shows another democratic feature of the Swiss system: judicial offices may be connected to popular or representative choice rather than being filled only through a central appointment process.</w:t>
      </w:r>
    </w:p>
    <w:p>
      <w:pPr>
        <w:pStyle w:val="Heading2"/>
      </w:pPr>
      <w:r>
        <w:t>Other features mentioned in the text</w:t>
      </w:r>
    </w:p>
    <w:p>
      <w:pPr>
        <w:pStyle w:val="ListBullet"/>
      </w:pPr>
      <w:r>
        <w:t>Law assessors may assist judges.</w:t>
      </w:r>
    </w:p>
    <w:p>
      <w:pPr>
        <w:pStyle w:val="ListBullet"/>
      </w:pPr>
      <w:r>
        <w:t>In some cantons, justice is made less expensive because litigants do not have to bear certain legal-counsel costs.</w:t>
      </w:r>
    </w:p>
    <w:p>
      <w:pPr>
        <w:pStyle w:val="ListBullet"/>
      </w:pPr>
      <w:r>
        <w:t>The jury system is used only in limited kinds of cases, according to the text—certain press-related civil matters and grave criminal offences.</w:t>
      </w:r>
    </w:p>
    <w:p>
      <w:pPr>
        <w:pStyle w:val="ListBullet"/>
      </w:pPr>
      <w:r>
        <w:t>The cantonal judiciary is praised in the text for fairness, impartiality, low cost and promptness.</w:t>
      </w:r>
    </w:p>
    <w:p>
      <w:r>
        <w:rPr>
          <w:b/>
        </w:rPr>
        <w:t xml:space="preserve">Memory line: </w:t>
      </w:r>
      <w:r>
        <w:t>Cantonal judiciary = local justice + democratic selection + relatively accessible courts.</w:t>
      </w:r>
    </w:p>
    <w:p>
      <w:pPr>
        <w:pStyle w:val="Heading1"/>
      </w:pPr>
      <w:r>
        <w:t>3. Communes: The Grassroots of Swiss Political Life</w:t>
      </w:r>
    </w:p>
    <w:p>
      <w:r>
        <w:t>Below the canton are local units called communes. The text describes them as the basic units of political life in Switzerland and records about 3,118 communes at the time of the book’s account.</w:t>
      </w:r>
    </w:p>
    <w:p>
      <w:r>
        <w:rPr>
          <w:b/>
        </w:rPr>
        <w:t xml:space="preserve">Indian analogy: </w:t>
      </w:r>
      <w:r>
        <w:t>A commune can be understood roughly as a very strong local government unit. Do not treat it as exactly identical to an Indian municipality or panchayat, but the comparison helps you understand its local character.</w:t>
      </w:r>
    </w:p>
    <w:p>
      <w:pPr>
        <w:pStyle w:val="Heading2"/>
      </w:pPr>
      <w:r>
        <w:t>Why are communes important?</w:t>
      </w:r>
    </w:p>
    <w:p>
      <w:pPr>
        <w:pStyle w:val="ListBullet"/>
      </w:pPr>
      <w:r>
        <w:t>They are close to ordinary citizens.</w:t>
      </w:r>
    </w:p>
    <w:p>
      <w:pPr>
        <w:pStyle w:val="ListBullet"/>
      </w:pPr>
      <w:r>
        <w:t>Small communes may use popular assemblies, while larger communes may use representative institutions.</w:t>
      </w:r>
    </w:p>
    <w:p>
      <w:pPr>
        <w:pStyle w:val="ListBullet"/>
      </w:pPr>
      <w:r>
        <w:t>Referendum and initiative are important forms of direct participation.</w:t>
      </w:r>
    </w:p>
    <w:p>
      <w:pPr>
        <w:pStyle w:val="ListBullet"/>
      </w:pPr>
      <w:r>
        <w:t>The Communal Council acts as a plural or collective executive.</w:t>
      </w:r>
    </w:p>
    <w:p>
      <w:pPr>
        <w:pStyle w:val="ListBullet"/>
      </w:pPr>
      <w:r>
        <w:t>Communes deal with practical local matters such as education, police, sanitation, water supply and poor relief, as described in the text.</w:t>
      </w:r>
    </w:p>
    <w:p>
      <w:pPr>
        <w:pStyle w:val="ListBullet"/>
      </w:pPr>
      <w:r>
        <w:t>Wealthier communes may also maintain charity hospitals and asylums.</w:t>
      </w:r>
    </w:p>
    <w:p>
      <w:r>
        <w:rPr>
          <w:b/>
        </w:rPr>
        <w:t xml:space="preserve">Example: </w:t>
      </w:r>
      <w:r>
        <w:t>Suppose residents of a small locality must decide how to manage sanitation, drinking water or a community service. In the Swiss system described here, much of this responsibility can remain close to the local community instead of automatically moving upward to the canton or federation.</w:t>
      </w:r>
    </w:p>
    <w:p>
      <w:pPr>
        <w:pStyle w:val="Heading2"/>
      </w:pPr>
      <w:r>
        <w:t>What does “local autonomy” mean here?</w:t>
      </w:r>
    </w:p>
    <w:p>
      <w:r>
        <w:t>Autonomy means the commune has room to manage its own local affairs. It does not mean that the commune is an independent country. It means that local matters are handled locally within the constitutional system.</w:t>
      </w:r>
    </w:p>
    <w:p>
      <w:r>
        <w:rPr>
          <w:b/>
        </w:rPr>
        <w:t xml:space="preserve">Memory line: </w:t>
      </w:r>
      <w:r>
        <w:t>Federation → Canton → Commune: power is spread downward, not concentrated only at the top.</w:t>
      </w:r>
    </w:p>
    <w:p>
      <w:pPr>
        <w:pStyle w:val="Heading1"/>
      </w:pPr>
      <w:r>
        <w:t>4. Districts: The Link between Canton and Commune</w:t>
      </w:r>
    </w:p>
    <w:p>
      <w:r>
        <w:t>The district is described in the text as an administrative division situated between the canton and the communes.</w:t>
      </w:r>
    </w:p>
    <w:p>
      <w:r>
        <w:rPr>
          <w:b/>
        </w:rPr>
        <w:t xml:space="preserve">Most important distinction: </w:t>
      </w:r>
      <w:r>
        <w:t>A canton has constitutional and political importance. A district is mainly an administrative unit.</w:t>
      </w:r>
    </w:p>
    <w:p>
      <w:pPr>
        <w:pStyle w:val="Heading2"/>
      </w:pPr>
      <w:r>
        <w:t>Chief District Official</w:t>
      </w:r>
    </w:p>
    <w:p>
      <w:pPr>
        <w:pStyle w:val="ListBullet"/>
      </w:pPr>
      <w:r>
        <w:t>The people elect a Chief District Official according to the text.</w:t>
      </w:r>
    </w:p>
    <w:p>
      <w:pPr>
        <w:pStyle w:val="ListBullet"/>
      </w:pPr>
      <w:r>
        <w:t>In some places, the official is assisted by an advisory council.</w:t>
      </w:r>
    </w:p>
    <w:p>
      <w:pPr>
        <w:pStyle w:val="ListBullet"/>
      </w:pPr>
      <w:r>
        <w:t>The official acts as a link between the cantonal government and the communes.</w:t>
      </w:r>
    </w:p>
    <w:p>
      <w:pPr>
        <w:pStyle w:val="ListBullet"/>
      </w:pPr>
      <w:r>
        <w:t>The official helps execute cantonal orders and enforce cantonal laws in the district.</w:t>
      </w:r>
    </w:p>
    <w:p>
      <w:r>
        <w:rPr>
          <w:b/>
        </w:rPr>
        <w:t xml:space="preserve">Example: </w:t>
      </w:r>
      <w:r>
        <w:t>Imagine the canton makes an administrative decision that must be implemented in several communes. The district official helps carry that decision from the cantonal level down to the local level.</w:t>
      </w:r>
    </w:p>
    <w:p>
      <w:pPr>
        <w:pStyle w:val="Heading1"/>
      </w:pPr>
      <w:r>
        <w:t>5. Put the Whole Structure Together</w:t>
      </w:r>
    </w:p>
    <w:tbl>
      <w:tblPr>
        <w:tblStyle w:val="TableGrid"/>
        <w:tblW w:type="auto" w:w="0"/>
        <w:jc w:val="center"/>
        <w:tblLook w:firstColumn="1" w:firstRow="1" w:lastColumn="0" w:lastRow="0" w:noHBand="0" w:noVBand="1" w:val="04A0"/>
      </w:tblPr>
      <w:tblGrid>
        <w:gridCol w:w="2556"/>
        <w:gridCol w:w="2556"/>
        <w:gridCol w:w="2556"/>
        <w:gridCol w:w="2556"/>
      </w:tblGrid>
      <w:tr>
        <w:tc>
          <w:tcPr>
            <w:tcW w:type="dxa" w:w="2556"/>
            <w:shd w:fill="FCE5CD"/>
          </w:tcPr>
          <w:p>
            <w:r>
              <w:t>Level / Institution</w:t>
            </w:r>
          </w:p>
        </w:tc>
        <w:tc>
          <w:tcPr>
            <w:tcW w:type="dxa" w:w="2556"/>
            <w:shd w:fill="FCE5CD"/>
          </w:tcPr>
          <w:p>
            <w:r>
              <w:t>Main role</w:t>
            </w:r>
          </w:p>
        </w:tc>
        <w:tc>
          <w:tcPr>
            <w:tcW w:type="dxa" w:w="2556"/>
            <w:shd w:fill="FCE5CD"/>
          </w:tcPr>
          <w:p>
            <w:r>
              <w:t>Simple description</w:t>
            </w:r>
          </w:p>
        </w:tc>
        <w:tc>
          <w:tcPr>
            <w:tcW w:type="dxa" w:w="2556"/>
            <w:shd w:fill="FCE5CD"/>
          </w:tcPr>
          <w:p>
            <w:r>
              <w:t>Keyword</w:t>
            </w:r>
          </w:p>
        </w:tc>
      </w:tr>
      <w:tr>
        <w:tc>
          <w:tcPr>
            <w:tcW w:type="dxa" w:w="2556"/>
          </w:tcPr>
          <w:p>
            <w:r>
              <w:t>Cantonal Legislature</w:t>
            </w:r>
          </w:p>
        </w:tc>
        <w:tc>
          <w:tcPr>
            <w:tcW w:type="dxa" w:w="2556"/>
          </w:tcPr>
          <w:p>
            <w:r>
              <w:t>Makes laws and controls public affairs</w:t>
            </w:r>
          </w:p>
        </w:tc>
        <w:tc>
          <w:tcPr>
            <w:tcW w:type="dxa" w:w="2556"/>
          </w:tcPr>
          <w:p>
            <w:r>
              <w:t>Representative law-making body</w:t>
            </w:r>
          </w:p>
        </w:tc>
        <w:tc>
          <w:tcPr>
            <w:tcW w:type="dxa" w:w="2556"/>
          </w:tcPr>
          <w:p>
            <w:r>
              <w:t>Legislation</w:t>
            </w:r>
          </w:p>
        </w:tc>
      </w:tr>
      <w:tr>
        <w:tc>
          <w:tcPr>
            <w:tcW w:type="dxa" w:w="2556"/>
          </w:tcPr>
          <w:p>
            <w:r>
              <w:t>Cantonal Executive</w:t>
            </w:r>
          </w:p>
        </w:tc>
        <w:tc>
          <w:tcPr>
            <w:tcW w:type="dxa" w:w="2556"/>
          </w:tcPr>
          <w:p>
            <w:r>
              <w:t>Administers the canton collectively</w:t>
            </w:r>
          </w:p>
        </w:tc>
        <w:tc>
          <w:tcPr>
            <w:tcW w:type="dxa" w:w="2556"/>
          </w:tcPr>
          <w:p>
            <w:r>
              <w:t>Team of executive councillors</w:t>
            </w:r>
          </w:p>
        </w:tc>
        <w:tc>
          <w:tcPr>
            <w:tcW w:type="dxa" w:w="2556"/>
          </w:tcPr>
          <w:p>
            <w:r>
              <w:t>Collegial government</w:t>
            </w:r>
          </w:p>
        </w:tc>
      </w:tr>
      <w:tr>
        <w:tc>
          <w:tcPr>
            <w:tcW w:type="dxa" w:w="2556"/>
          </w:tcPr>
          <w:p>
            <w:r>
              <w:t>Cantonal Judiciary</w:t>
            </w:r>
          </w:p>
        </w:tc>
        <w:tc>
          <w:tcPr>
            <w:tcW w:type="dxa" w:w="2556"/>
          </w:tcPr>
          <w:p>
            <w:r>
              <w:t>Administers justice</w:t>
            </w:r>
          </w:p>
        </w:tc>
        <w:tc>
          <w:tcPr>
            <w:tcW w:type="dxa" w:w="2556"/>
          </w:tcPr>
          <w:p>
            <w:r>
              <w:t>Own system of courts</w:t>
            </w:r>
          </w:p>
        </w:tc>
        <w:tc>
          <w:tcPr>
            <w:tcW w:type="dxa" w:w="2556"/>
          </w:tcPr>
          <w:p>
            <w:r>
              <w:t>Justice</w:t>
            </w:r>
          </w:p>
        </w:tc>
      </w:tr>
      <w:tr>
        <w:tc>
          <w:tcPr>
            <w:tcW w:type="dxa" w:w="2556"/>
          </w:tcPr>
          <w:p>
            <w:r>
              <w:t>Commune</w:t>
            </w:r>
          </w:p>
        </w:tc>
        <w:tc>
          <w:tcPr>
            <w:tcW w:type="dxa" w:w="2556"/>
          </w:tcPr>
          <w:p>
            <w:r>
              <w:t>Handles grassroots local affairs</w:t>
            </w:r>
          </w:p>
        </w:tc>
        <w:tc>
          <w:tcPr>
            <w:tcW w:type="dxa" w:w="2556"/>
          </w:tcPr>
          <w:p>
            <w:r>
              <w:t>Basic local political unit</w:t>
            </w:r>
          </w:p>
        </w:tc>
        <w:tc>
          <w:tcPr>
            <w:tcW w:type="dxa" w:w="2556"/>
          </w:tcPr>
          <w:p>
            <w:r>
              <w:t>Local autonomy</w:t>
            </w:r>
          </w:p>
        </w:tc>
      </w:tr>
      <w:tr>
        <w:tc>
          <w:tcPr>
            <w:tcW w:type="dxa" w:w="2556"/>
          </w:tcPr>
          <w:p>
            <w:r>
              <w:t>District</w:t>
            </w:r>
          </w:p>
        </w:tc>
        <w:tc>
          <w:tcPr>
            <w:tcW w:type="dxa" w:w="2556"/>
          </w:tcPr>
          <w:p>
            <w:r>
              <w:t>Connects canton and communes administratively</w:t>
            </w:r>
          </w:p>
        </w:tc>
        <w:tc>
          <w:tcPr>
            <w:tcW w:type="dxa" w:w="2556"/>
          </w:tcPr>
          <w:p>
            <w:r>
              <w:t>Intermediate administrative unit</w:t>
            </w:r>
          </w:p>
        </w:tc>
        <w:tc>
          <w:tcPr>
            <w:tcW w:type="dxa" w:w="2556"/>
          </w:tcPr>
          <w:p>
            <w:r>
              <w:t>Administration</w:t>
            </w:r>
          </w:p>
        </w:tc>
      </w:tr>
    </w:tbl>
    <w:p>
      <w:pPr>
        <w:pStyle w:val="Heading1"/>
      </w:pPr>
      <w:r>
        <w:t>6. Five Questions to Check Your Understanding</w:t>
      </w:r>
    </w:p>
    <w:p>
      <w:r>
        <w:rPr>
          <w:b/>
        </w:rPr>
        <w:t xml:space="preserve">1. </w:t>
      </w:r>
      <w:r>
        <w:t>Why is the cantonal executive called a collegial executive?</w:t>
      </w:r>
    </w:p>
    <w:p>
      <w:r>
        <w:rPr>
          <w:b/>
        </w:rPr>
        <w:t xml:space="preserve">2. </w:t>
      </w:r>
      <w:r>
        <w:t>What does “first among equals” mean in the position of the Landamann?</w:t>
      </w:r>
    </w:p>
    <w:p>
      <w:r>
        <w:rPr>
          <w:b/>
        </w:rPr>
        <w:t xml:space="preserve">3. </w:t>
      </w:r>
      <w:r>
        <w:t>Why do cantons maintain their own judiciary?</w:t>
      </w:r>
    </w:p>
    <w:p>
      <w:r>
        <w:rPr>
          <w:b/>
        </w:rPr>
        <w:t xml:space="preserve">4. </w:t>
      </w:r>
      <w:r>
        <w:t>Why are communes described as the basic units of political life?</w:t>
      </w:r>
    </w:p>
    <w:p>
      <w:r>
        <w:rPr>
          <w:b/>
        </w:rPr>
        <w:t xml:space="preserve">5. </w:t>
      </w:r>
      <w:r>
        <w:t>How is a district different from a canton?</w:t>
      </w:r>
    </w:p>
    <w:p>
      <w:pPr>
        <w:pStyle w:val="Heading1"/>
      </w:pPr>
      <w:r>
        <w:t>7. One-Minute Revision</w:t>
      </w:r>
    </w:p>
    <w:p>
      <w:r>
        <w:t>The canton is a genuine governmental unit. Its executive is collective, its judiciary is locally organised, its communes represent grassroots political life, and districts mainly perform administrative linking functions. The central theme is decentralisation: political and administrative authority is spread across several levels instead of being concentrated entirely at the federal centre.</w:t>
      </w:r>
    </w:p>
    <w:sectPr w:rsidR="00FC693F" w:rsidRPr="0006063C" w:rsidSect="00034616">
      <w:footerReference w:type="default" r:id="rId9"/>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Learner Script: Swiss Cantonal Government – Part II</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4F81BD" w:themeColor="accent1"/>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